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附件：浙江工商大学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附属学校情况简介</w:t>
      </w:r>
    </w:p>
    <w:p w14:paraId="78624C92"/>
    <w:p w14:paraId="6DFF4F9A"/>
    <w:p w14:paraId="71E5D6D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浙江工商大学附属学正实验学校</w:t>
      </w:r>
    </w:p>
    <w:p w14:paraId="5526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D7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办于2022年，是钱塘区政府按照“高起点规划、高标准设计、高强度投入、高效能管理”标准建设的公办九年一贯制学校，新校园于2024年9月启用。学校坚持“为幸福人生奠基”的理念，以“阅读、运动、礼仪、专长”为关键词，从健康起航、让道德引航、用习惯护航、有能力远航，促进学生全面发展，引领学生走上幸福的人生道路。</w:t>
      </w:r>
    </w:p>
    <w:p w14:paraId="7E6EEB2E"/>
    <w:p w14:paraId="16645B64"/>
    <w:p w14:paraId="11C26FB4"/>
    <w:p w14:paraId="1ECCA4AD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浙江工商大学附属云水苑幼儿园</w:t>
      </w:r>
    </w:p>
    <w:p w14:paraId="1830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C8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办于2012年9月，是一所隶属钱塘区教育局的公办幼儿园，秉承勇立潮头的奋进精神，以办高品质的现代化幼儿园为目标，坚持将积极团结、坚持不懈、勇于创新的“潮”特质与幼儿园建设、儿童发展目标相链接，以“有爱 有光 有美”为办园理念，坚持立德树人，培育有德性、有灵性、有韧性的新时代弄潮儿。</w:t>
      </w:r>
    </w:p>
    <w:p w14:paraId="1A5BC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2717"/>
    <w:rsid w:val="535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2025-04-30T05:40:49Z</dcterms:created>
  <dc:creator>zd</dc:creator>
  <cp:lastModifiedBy>zd</cp:lastModifiedBy>
  <dcterms:modified xsi:type="dcterms:W3CDTF">2025-04-30T05:44:42Z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eyJoZGlkIjoiMDg3MmMwMDZmMGYyOTliM2MxOTg2NTc2NTk5ZmYzNTAifQ==</vt:lpwstr>
  </property>
  <property fmtid="{D5CDD505-2E9C-101B-9397-08002B2CF9AE}" pid="4" name="ICV">
    <vt:lpwstr>6295798353D24469B2DBD817FD83FF35_12</vt:lpwstr>
  </property>
</Properties>
</file>