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年教职工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省外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疗休养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初步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方案</w:t>
      </w:r>
    </w:p>
    <w:tbl>
      <w:tblPr>
        <w:tblStyle w:val="5"/>
        <w:tblW w:w="13208" w:type="dxa"/>
        <w:jc w:val="center"/>
        <w:tblInd w:w="-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985"/>
        <w:gridCol w:w="1556"/>
        <w:gridCol w:w="1950"/>
        <w:gridCol w:w="1183"/>
        <w:gridCol w:w="2160"/>
        <w:gridCol w:w="1440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方案日期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天数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疗休养地点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大交通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预计费用（元）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预计人数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含家属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承担旅行社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6月29日-7月4日</w:t>
            </w:r>
          </w:p>
        </w:tc>
        <w:tc>
          <w:tcPr>
            <w:tcW w:w="15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6天5晚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四川康定-稻城亚丁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双飞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当地6天行程费用2785，机票预计2300，以实际出票为准。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23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中国国际（浙江）旅行社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7月25日-30日</w:t>
            </w:r>
          </w:p>
        </w:tc>
        <w:tc>
          <w:tcPr>
            <w:tcW w:w="15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双飞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3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4天3晚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庐山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南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昌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双动车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80</w:t>
            </w:r>
            <w:bookmarkStart w:id="0" w:name="_GoBack"/>
            <w:bookmarkEnd w:id="0"/>
          </w:p>
        </w:tc>
        <w:tc>
          <w:tcPr>
            <w:tcW w:w="23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杭州海外旅游有限公司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双动车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3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4天3晚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武夷山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双动车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3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杭州市中国旅行社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5天4晚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福建平潭岛-霞浦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双动车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3220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3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7月，具体日期待定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6天5晚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青海湖-茶卡盐湖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双飞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当地6天行程费用3300左右，机票另算。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浙江省中国国际旅行社有限公司</w:t>
            </w:r>
          </w:p>
        </w:tc>
      </w:tr>
    </w:tbl>
    <w:p/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此方案是初步计划，是否能够出行，根据疫情防控和学校的决定，以工会服务平台实际发布的报名为准。</w:t>
      </w:r>
    </w:p>
    <w:p/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8C"/>
    <w:rsid w:val="00014AAE"/>
    <w:rsid w:val="00116FD2"/>
    <w:rsid w:val="0012761C"/>
    <w:rsid w:val="001A559E"/>
    <w:rsid w:val="001F798C"/>
    <w:rsid w:val="002774D1"/>
    <w:rsid w:val="00286735"/>
    <w:rsid w:val="00342C4A"/>
    <w:rsid w:val="00404703"/>
    <w:rsid w:val="00547A91"/>
    <w:rsid w:val="005E61CD"/>
    <w:rsid w:val="006A71F6"/>
    <w:rsid w:val="007A1ACA"/>
    <w:rsid w:val="0098640C"/>
    <w:rsid w:val="00B02C80"/>
    <w:rsid w:val="00BA7DF6"/>
    <w:rsid w:val="00DD33ED"/>
    <w:rsid w:val="00E041FA"/>
    <w:rsid w:val="00E8054C"/>
    <w:rsid w:val="00F410D0"/>
    <w:rsid w:val="00FD14A9"/>
    <w:rsid w:val="00FD20CC"/>
    <w:rsid w:val="04162B4F"/>
    <w:rsid w:val="068D18E9"/>
    <w:rsid w:val="0C76145E"/>
    <w:rsid w:val="10750F38"/>
    <w:rsid w:val="12917BD6"/>
    <w:rsid w:val="1C0F36B5"/>
    <w:rsid w:val="1F9A79E8"/>
    <w:rsid w:val="264B0DD9"/>
    <w:rsid w:val="27110B95"/>
    <w:rsid w:val="28A314AA"/>
    <w:rsid w:val="2FB604AF"/>
    <w:rsid w:val="34B81518"/>
    <w:rsid w:val="3C3D6674"/>
    <w:rsid w:val="40D76135"/>
    <w:rsid w:val="53E97561"/>
    <w:rsid w:val="5FBE5305"/>
    <w:rsid w:val="64A61326"/>
    <w:rsid w:val="65571CDD"/>
    <w:rsid w:val="668D38B6"/>
    <w:rsid w:val="6A9710C1"/>
    <w:rsid w:val="6CEC196D"/>
    <w:rsid w:val="6D7C43E7"/>
    <w:rsid w:val="73765044"/>
    <w:rsid w:val="7491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</Words>
  <Characters>386</Characters>
  <Lines>3</Lines>
  <Paragraphs>1</Paragraphs>
  <TotalTime>59</TotalTime>
  <ScaleCrop>false</ScaleCrop>
  <LinksUpToDate>false</LinksUpToDate>
  <CharactersWithSpaces>452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2021-06-08T06:05:00Z</dcterms:created>
  <dc:creator>杨尚雷</dc:creator>
  <cp:lastModifiedBy>杨尚雷</cp:lastModifiedBy>
  <cp:lastPrinted>2022-06-16T08:30:00Z</cp:lastPrinted>
  <dcterms:modified xsi:type="dcterms:W3CDTF">2022-06-17T06:54:29Z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